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80922" w:rsidRDefault="00672215" w:rsidP="00A84D7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84D7B">
              <w:rPr>
                <w:sz w:val="24"/>
                <w:szCs w:val="24"/>
                <w:lang w:val="ru-RU"/>
              </w:rPr>
              <w:t>5</w:t>
            </w:r>
            <w:r w:rsidR="00B8092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D0A70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0,00</w:t>
            </w:r>
            <w:r w:rsidRPr="007A4F2D">
              <w:rPr>
                <w:sz w:val="24"/>
                <w:szCs w:val="24"/>
              </w:rPr>
              <w:t>0</w:t>
            </w:r>
            <w:r w:rsidRPr="007A4F2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5B1B" w:rsidRDefault="006F73A6" w:rsidP="00707DD5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1F55F4" w:rsidRDefault="006F73A6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5B1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5B1B" w:rsidRDefault="006F73A6" w:rsidP="00707DD5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Default="006F73A6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73A6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1 (</w:t>
            </w:r>
            <w:r>
              <w:rPr>
                <w:sz w:val="24"/>
                <w:szCs w:val="24"/>
                <w:lang w:val="ru-RU"/>
              </w:rPr>
              <w:t>до 200г)/ 0,0002 (до 252г)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>
              <w:rPr>
                <w:sz w:val="24"/>
                <w:szCs w:val="24"/>
                <w:lang w:val="ru-RU"/>
              </w:rPr>
              <w:t>НмПВ</w:t>
            </w:r>
            <w:proofErr w:type="spellEnd"/>
            <w:r>
              <w:rPr>
                <w:sz w:val="24"/>
                <w:szCs w:val="24"/>
                <w:lang w:val="ru-RU"/>
              </w:rPr>
              <w:t>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37BE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>
              <w:rPr>
                <w:sz w:val="24"/>
                <w:szCs w:val="24"/>
                <w:lang w:val="ru-RU"/>
              </w:rPr>
              <w:t>мм</w:t>
            </w:r>
            <w:proofErr w:type="gramEnd"/>
            <w:r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>
              <w:rPr>
                <w:sz w:val="24"/>
                <w:szCs w:val="24"/>
                <w:lang w:val="ru-RU"/>
              </w:rPr>
              <w:t>Ш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E03BA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</w:t>
            </w:r>
            <w:r>
              <w:rPr>
                <w:sz w:val="24"/>
                <w:szCs w:val="24"/>
              </w:rPr>
              <w:t>94</w:t>
            </w:r>
            <w:r w:rsidRPr="007A4F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A4F2D">
              <w:rPr>
                <w:sz w:val="24"/>
                <w:szCs w:val="24"/>
                <w:lang w:val="ru-RU"/>
              </w:rPr>
              <w:t xml:space="preserve"> 3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8092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</w:t>
            </w:r>
            <w:r>
              <w:rPr>
                <w:sz w:val="24"/>
                <w:szCs w:val="24"/>
                <w:lang w:val="ru-RU"/>
              </w:rPr>
              <w:t>яцев</w:t>
            </w:r>
            <w:r w:rsidRPr="006B0DE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E03BA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6F73A6" w:rsidRPr="00B20D0D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 точности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E03BA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ТУ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E03BA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BE03BA">
              <w:rPr>
                <w:sz w:val="28"/>
                <w:szCs w:val="28"/>
                <w:lang w:val="ru-RU"/>
              </w:rPr>
              <w:t xml:space="preserve">исьмо </w:t>
            </w:r>
            <w:proofErr w:type="spellStart"/>
            <w:r w:rsidRPr="00BE03BA">
              <w:rPr>
                <w:color w:val="000000"/>
                <w:sz w:val="28"/>
                <w:szCs w:val="28"/>
                <w:lang w:val="ru-RU"/>
              </w:rPr>
              <w:t>ВНИИМСа</w:t>
            </w:r>
            <w:proofErr w:type="spellEnd"/>
            <w:r w:rsidRPr="00BE03BA">
              <w:rPr>
                <w:color w:val="000000"/>
                <w:sz w:val="28"/>
                <w:szCs w:val="28"/>
                <w:lang w:val="ru-RU"/>
              </w:rPr>
              <w:t xml:space="preserve"> о внесении в описание типа к весам </w:t>
            </w:r>
            <w:r>
              <w:rPr>
                <w:color w:val="000000"/>
                <w:sz w:val="28"/>
                <w:szCs w:val="28"/>
              </w:rPr>
              <w:t>HR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color w:val="000000"/>
                <w:sz w:val="28"/>
                <w:szCs w:val="28"/>
              </w:rPr>
              <w:t>A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>/</w:t>
            </w:r>
            <w:r>
              <w:rPr>
                <w:color w:val="000000"/>
                <w:sz w:val="28"/>
                <w:szCs w:val="28"/>
              </w:rPr>
              <w:t>AZ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 xml:space="preserve"> и </w:t>
            </w:r>
            <w:r>
              <w:rPr>
                <w:color w:val="000000"/>
                <w:sz w:val="28"/>
                <w:szCs w:val="28"/>
              </w:rPr>
              <w:t>BM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 xml:space="preserve"> изменений, касающихся рекомендаций по областям применения в сфере государственного регулирования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(прилагается)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6F73A6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7D0A70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0333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Весовой сенсор, считающий в себе несколько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различных технологий взвешивания для обеспечения максимальной точности и стабильности результатов взвешивания.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207B7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03336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Уникально</w:t>
            </w: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sz w:val="24"/>
                <w:szCs w:val="24"/>
                <w:lang w:val="ru-RU"/>
              </w:rPr>
              <w:t>(</w:t>
            </w:r>
            <w:r w:rsidR="00632B2F">
              <w:rPr>
                <w:color w:val="000000" w:themeColor="text1"/>
                <w:sz w:val="24"/>
                <w:szCs w:val="24"/>
                <w:lang w:val="ru-RU"/>
              </w:rPr>
              <w:t>инверсионный</w:t>
            </w:r>
            <w:r>
              <w:rPr>
                <w:sz w:val="24"/>
                <w:szCs w:val="24"/>
                <w:lang w:val="ru-RU"/>
              </w:rPr>
              <w:t xml:space="preserve">) </w:t>
            </w:r>
            <w:r w:rsidRPr="007A4F2D">
              <w:rPr>
                <w:sz w:val="24"/>
                <w:szCs w:val="24"/>
                <w:lang w:val="ru-RU"/>
              </w:rPr>
              <w:t xml:space="preserve">дисплей </w:t>
            </w:r>
            <w:r>
              <w:rPr>
                <w:sz w:val="24"/>
                <w:szCs w:val="24"/>
                <w:lang w:val="ru-RU"/>
              </w:rPr>
              <w:t>с подсветкой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7A4F2D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20D0D" w:rsidRDefault="00B20D0D" w:rsidP="00C61C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202E0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выбора различных единиц измерения</w:t>
            </w:r>
            <w:r w:rsidR="00525983">
              <w:rPr>
                <w:sz w:val="24"/>
                <w:szCs w:val="24"/>
                <w:lang w:val="ru-RU"/>
              </w:rPr>
              <w:t xml:space="preserve">, не менее </w:t>
            </w:r>
            <w:r w:rsidR="00202E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единиц,</w:t>
            </w:r>
            <w:r w:rsidRPr="007A4F2D">
              <w:rPr>
                <w:sz w:val="24"/>
                <w:szCs w:val="24"/>
                <w:lang w:val="ru-RU"/>
              </w:rPr>
              <w:t xml:space="preserve"> в том числе </w:t>
            </w:r>
            <w:r>
              <w:rPr>
                <w:sz w:val="24"/>
                <w:szCs w:val="24"/>
                <w:lang w:val="ru-RU"/>
              </w:rPr>
              <w:t>грамм</w:t>
            </w:r>
            <w:r w:rsidR="00202E00">
              <w:rPr>
                <w:sz w:val="24"/>
                <w:szCs w:val="24"/>
                <w:lang w:val="ru-RU"/>
              </w:rPr>
              <w:t>ы, миллиграммы</w:t>
            </w:r>
            <w:r>
              <w:rPr>
                <w:sz w:val="24"/>
                <w:szCs w:val="24"/>
                <w:lang w:val="ru-RU"/>
              </w:rPr>
              <w:t xml:space="preserve"> и</w:t>
            </w:r>
            <w:r w:rsidRPr="007A4F2D">
              <w:rPr>
                <w:sz w:val="24"/>
                <w:szCs w:val="24"/>
                <w:lang w:val="ru-RU"/>
              </w:rPr>
              <w:t xml:space="preserve"> карат</w:t>
            </w:r>
            <w:r w:rsidR="00202E00"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202E00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2E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4F509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Функция автоматического повышения точности подсчёта образцов в режиме счёта 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6F73A6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632B2F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статисти</w:t>
            </w:r>
            <w:r w:rsidR="00A32610">
              <w:rPr>
                <w:sz w:val="24"/>
                <w:szCs w:val="24"/>
                <w:lang w:val="ru-RU"/>
              </w:rPr>
              <w:t xml:space="preserve">ческих </w:t>
            </w:r>
            <w:r>
              <w:rPr>
                <w:sz w:val="24"/>
                <w:szCs w:val="24"/>
                <w:lang w:val="ru-RU"/>
              </w:rPr>
              <w:t>вычислений: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Суммарный вес (SUM)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Максимальное значение измерений (MAX)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Минимальное значение измерений (MIN)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Диапазон измерений, максимум-минимум (R)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Среднее значение (AVE)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Стандартное отклонение (SD)</w:t>
            </w:r>
          </w:p>
          <w:p w:rsidR="00632B2F" w:rsidRPr="00B12BCB" w:rsidRDefault="00632B2F" w:rsidP="00632B2F">
            <w:pPr>
              <w:rPr>
                <w:sz w:val="24"/>
                <w:szCs w:val="24"/>
                <w:lang w:val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Коэффициент вариации (CV)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632B2F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632B2F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95449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B12BCB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12BCB">
              <w:rPr>
                <w:sz w:val="24"/>
                <w:szCs w:val="24"/>
                <w:lang w:val="ru-RU"/>
              </w:rPr>
              <w:t>я измерения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A32610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A32610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7A4F2D">
              <w:rPr>
                <w:sz w:val="24"/>
                <w:szCs w:val="24"/>
              </w:rPr>
              <w:t>GLP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GMP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84593">
            <w:pPr>
              <w:jc w:val="center"/>
              <w:rPr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632B2F">
            <w:pPr>
              <w:jc w:val="center"/>
              <w:rPr>
                <w:sz w:val="24"/>
                <w:szCs w:val="24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6F73A6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13D3" w:rsidTr="00525983">
        <w:trPr>
          <w:trHeight w:val="9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Наличие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 с системой специальных креплений для упрощенного снятия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Антистатическое покрытие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AB36EA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D91450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Поворотные дверцы </w:t>
            </w:r>
            <w:proofErr w:type="spellStart"/>
            <w:r w:rsidRPr="00A32610">
              <w:rPr>
                <w:sz w:val="24"/>
                <w:szCs w:val="24"/>
                <w:lang w:val="ru-RU"/>
              </w:rPr>
              <w:t>противоскознякового</w:t>
            </w:r>
            <w:proofErr w:type="spellEnd"/>
            <w:r w:rsidRPr="00A32610">
              <w:rPr>
                <w:sz w:val="24"/>
                <w:szCs w:val="24"/>
                <w:lang w:val="ru-RU"/>
              </w:rPr>
              <w:t xml:space="preserve"> </w:t>
            </w:r>
            <w:r w:rsidRPr="00A32610">
              <w:rPr>
                <w:sz w:val="24"/>
                <w:szCs w:val="24"/>
                <w:lang w:val="ru-RU"/>
              </w:rPr>
              <w:lastRenderedPageBreak/>
              <w:t>бокса дугообразной формы для облегченного доступа к весовой платформе и экономии рабочего места.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2.15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Защита весового сенсора от перегрузки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2013D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Калибровка при помощи </w:t>
            </w:r>
            <w:r w:rsidR="00B80922">
              <w:rPr>
                <w:sz w:val="24"/>
                <w:szCs w:val="24"/>
                <w:lang w:val="ru-RU"/>
              </w:rPr>
              <w:t xml:space="preserve">внешней </w:t>
            </w:r>
            <w:r w:rsidRPr="00A32610">
              <w:rPr>
                <w:sz w:val="24"/>
                <w:szCs w:val="24"/>
                <w:lang w:val="ru-RU"/>
              </w:rPr>
              <w:t>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работе в режиме компаратора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нажатии на кнопки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52598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Функция усреднения показаний при нестабильном и динамическом взвешивании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EA7B57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75442" w:rsidRPr="0097544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Default="00975442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2.24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B12BCB" w:rsidRDefault="00975442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Механическая защита от перегрузки весов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7A4F2D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A32610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452696" w:rsidRDefault="00A32610" w:rsidP="005259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6F73A6" w:rsidP="000C12AD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 w:rsidRPr="00522446">
              <w:rPr>
                <w:sz w:val="24"/>
                <w:szCs w:val="24"/>
              </w:rPr>
              <w:t>Ethernet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модуля для связи с компьютером через USB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A9B" w:rsidRDefault="00681A9B">
      <w:r>
        <w:separator/>
      </w:r>
    </w:p>
  </w:endnote>
  <w:endnote w:type="continuationSeparator" w:id="0">
    <w:p w:rsidR="00681A9B" w:rsidRDefault="00681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A9B" w:rsidRDefault="00681A9B">
      <w:r>
        <w:separator/>
      </w:r>
    </w:p>
  </w:footnote>
  <w:footnote w:type="continuationSeparator" w:id="0">
    <w:p w:rsidR="00681A9B" w:rsidRDefault="00681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33363"/>
    <w:rsid w:val="00060B79"/>
    <w:rsid w:val="000A0DAF"/>
    <w:rsid w:val="000B02EC"/>
    <w:rsid w:val="000E02C9"/>
    <w:rsid w:val="001008A1"/>
    <w:rsid w:val="00196487"/>
    <w:rsid w:val="001B0CF6"/>
    <w:rsid w:val="001E481A"/>
    <w:rsid w:val="001F0E7D"/>
    <w:rsid w:val="002013D3"/>
    <w:rsid w:val="00202E00"/>
    <w:rsid w:val="00207B72"/>
    <w:rsid w:val="00220677"/>
    <w:rsid w:val="00220C8F"/>
    <w:rsid w:val="00225895"/>
    <w:rsid w:val="00246171"/>
    <w:rsid w:val="0030282B"/>
    <w:rsid w:val="003039B2"/>
    <w:rsid w:val="003A349B"/>
    <w:rsid w:val="00411FB3"/>
    <w:rsid w:val="0045234E"/>
    <w:rsid w:val="00452696"/>
    <w:rsid w:val="00470633"/>
    <w:rsid w:val="004741B0"/>
    <w:rsid w:val="004D076B"/>
    <w:rsid w:val="004F5090"/>
    <w:rsid w:val="005205E2"/>
    <w:rsid w:val="00525983"/>
    <w:rsid w:val="00626372"/>
    <w:rsid w:val="00632B2F"/>
    <w:rsid w:val="00653E26"/>
    <w:rsid w:val="00672215"/>
    <w:rsid w:val="00681A9B"/>
    <w:rsid w:val="006B0DE2"/>
    <w:rsid w:val="006C135C"/>
    <w:rsid w:val="006E2A05"/>
    <w:rsid w:val="006F37BE"/>
    <w:rsid w:val="006F73A6"/>
    <w:rsid w:val="00765F1D"/>
    <w:rsid w:val="00770885"/>
    <w:rsid w:val="007A4F2D"/>
    <w:rsid w:val="007B4DE7"/>
    <w:rsid w:val="007D0A70"/>
    <w:rsid w:val="007F11B5"/>
    <w:rsid w:val="00806500"/>
    <w:rsid w:val="008B005B"/>
    <w:rsid w:val="00941CA4"/>
    <w:rsid w:val="00946E12"/>
    <w:rsid w:val="0095449B"/>
    <w:rsid w:val="00961EE8"/>
    <w:rsid w:val="00975442"/>
    <w:rsid w:val="009A5BA3"/>
    <w:rsid w:val="009E3B18"/>
    <w:rsid w:val="00A01494"/>
    <w:rsid w:val="00A11597"/>
    <w:rsid w:val="00A25456"/>
    <w:rsid w:val="00A32610"/>
    <w:rsid w:val="00A41C0D"/>
    <w:rsid w:val="00A84D7B"/>
    <w:rsid w:val="00AB0913"/>
    <w:rsid w:val="00AB36EA"/>
    <w:rsid w:val="00AB3D2D"/>
    <w:rsid w:val="00B12BCB"/>
    <w:rsid w:val="00B20D0D"/>
    <w:rsid w:val="00B3153A"/>
    <w:rsid w:val="00B34B7C"/>
    <w:rsid w:val="00B80922"/>
    <w:rsid w:val="00B84593"/>
    <w:rsid w:val="00B856AF"/>
    <w:rsid w:val="00BA03E7"/>
    <w:rsid w:val="00BA0C3D"/>
    <w:rsid w:val="00BD1ED4"/>
    <w:rsid w:val="00BD776E"/>
    <w:rsid w:val="00BE03BA"/>
    <w:rsid w:val="00C61C00"/>
    <w:rsid w:val="00CA244A"/>
    <w:rsid w:val="00CC34AC"/>
    <w:rsid w:val="00D01FBD"/>
    <w:rsid w:val="00D02CFD"/>
    <w:rsid w:val="00D4010D"/>
    <w:rsid w:val="00D433C5"/>
    <w:rsid w:val="00D45DA6"/>
    <w:rsid w:val="00D735EE"/>
    <w:rsid w:val="00D80A7F"/>
    <w:rsid w:val="00D80C68"/>
    <w:rsid w:val="00D91450"/>
    <w:rsid w:val="00E07167"/>
    <w:rsid w:val="00E50387"/>
    <w:rsid w:val="00E80831"/>
    <w:rsid w:val="00E83843"/>
    <w:rsid w:val="00EA155F"/>
    <w:rsid w:val="00EA7B57"/>
    <w:rsid w:val="00EB4C42"/>
    <w:rsid w:val="00F342DB"/>
    <w:rsid w:val="00F5673D"/>
    <w:rsid w:val="00F6381E"/>
    <w:rsid w:val="00F941E7"/>
    <w:rsid w:val="00F97457"/>
    <w:rsid w:val="00FB6BEB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9EE67-2D4C-4BDB-9A9C-FFD6D2BF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2016-08-31T16:05:00Z</dcterms:created>
  <dcterms:modified xsi:type="dcterms:W3CDTF">2016-09-22T11:43:00Z</dcterms:modified>
</cp:coreProperties>
</file>